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61" w:right="73" w:firstLine="0"/>
        <w:jc w:val="center"/>
        <w:rPr>
          <w:b w:val="1"/>
          <w:bCs w:val="1"/>
          <w:sz w:val="36"/>
          <w:szCs w:val="36"/>
          <w:u w:val="single"/>
        </w:rPr>
      </w:pPr>
      <w:r w:rsidDel="00000000" w:rsidR="00000000" w:rsidRPr="00000000">
        <w:rPr>
          <w:b w:val="1"/>
          <w:bCs w:val="1"/>
          <w:sz w:val="36"/>
          <w:szCs w:val="36"/>
          <w:u w:val="single"/>
          <w:rtl w:val="0"/>
        </w:rPr>
        <w:t xml:space="preserve">Pegue su texto en la siguiente plantilla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61" w:right="73" w:firstLine="0"/>
        <w:jc w:val="center"/>
        <w:rPr>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61" w:right="73"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TÍTULO EN ESPAÑOL EN MAYÚSCULA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40" w:lineRule="auto"/>
        <w:ind w:left="3081" w:right="3093"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Nombre Apellidos Filiación, país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E-mail</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correoelectronico@xxx.xx</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 w:right="73"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hyperlink r:id="rId8">
        <w:r w:rsidDel="00000000" w:rsidR="00000000" w:rsidRPr="00000000">
          <w:rPr>
            <w:rFonts w:ascii="Garamond" w:cs="Garamond" w:eastAsia="Garamond" w:hAnsi="Garamond"/>
            <w:b w:val="0"/>
            <w:bCs w:val="0"/>
            <w:i w:val="0"/>
            <w:iCs w:val="0"/>
            <w:smallCaps w:val="0"/>
            <w:strike w:val="0"/>
            <w:color w:val="006fbf"/>
            <w:sz w:val="24"/>
            <w:szCs w:val="24"/>
            <w:u w:val="single"/>
            <w:shd w:fill="auto" w:val="clear"/>
            <w:vertAlign w:val="baseline"/>
            <w:rtl w:val="0"/>
          </w:rPr>
          <w:t xml:space="preserve">https://orcid.org/0000-0000-0000-0000</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1"/>
          <w:strike w:val="0"/>
          <w:color w:val="000000"/>
          <w:sz w:val="24"/>
          <w:szCs w:val="24"/>
          <w:u w:val="none"/>
          <w:shd w:fill="auto" w:val="clear"/>
          <w:vertAlign w:val="baseline"/>
          <w:rtl w:val="0"/>
        </w:rPr>
        <w:t xml:space="preserve">Resumen</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Garamond" w:cs="Garamond" w:eastAsia="Garamond" w:hAnsi="Garamond"/>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15"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ind w:left="101" w:firstLine="0"/>
        <w:jc w:val="both"/>
        <w:rPr>
          <w:sz w:val="24"/>
          <w:szCs w:val="24"/>
        </w:rPr>
      </w:pPr>
      <w:r w:rsidDel="00000000" w:rsidR="00000000" w:rsidRPr="00000000">
        <w:rPr>
          <w:sz w:val="24"/>
          <w:szCs w:val="24"/>
          <w:rtl w:val="0"/>
        </w:rPr>
        <w:t xml:space="preserve">P</w:t>
      </w:r>
      <w:r w:rsidDel="00000000" w:rsidR="00000000" w:rsidRPr="00000000">
        <w:rPr>
          <w:sz w:val="16"/>
          <w:szCs w:val="16"/>
          <w:rtl w:val="0"/>
        </w:rPr>
        <w:t xml:space="preserve">ALABRAS CLAVE</w:t>
      </w:r>
      <w:r w:rsidDel="00000000" w:rsidR="00000000" w:rsidRPr="00000000">
        <w:rPr>
          <w:sz w:val="24"/>
          <w:szCs w:val="24"/>
          <w:rtl w:val="0"/>
        </w:rPr>
        <w:t xml:space="preserve">: un máximo de cinco palabras separadas por coma </w:t>
      </w:r>
      <w:r w:rsidDel="00000000" w:rsidR="00000000" w:rsidRPr="00000000">
        <w:rPr>
          <w:sz w:val="24"/>
          <w:szCs w:val="24"/>
          <w:rtl w:val="0"/>
        </w:rPr>
        <w:t xml:space="preserve">y con un punto final.</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61" w:right="73"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1"/>
          <w:strike w:val="0"/>
          <w:color w:val="000000"/>
          <w:sz w:val="24"/>
          <w:szCs w:val="24"/>
          <w:u w:val="none"/>
          <w:shd w:fill="auto" w:val="clear"/>
          <w:vertAlign w:val="baseline"/>
          <w:rtl w:val="0"/>
        </w:rPr>
        <w:t xml:space="preserve">Title in English in Versales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Garamond" w:cs="Garamond" w:eastAsia="Garamond" w:hAnsi="Garamond"/>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1"/>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Garamond" w:cs="Garamond" w:eastAsia="Garamond" w:hAnsi="Garamond"/>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27"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K</w:t>
      </w:r>
      <w:r w:rsidDel="00000000" w:rsidR="00000000" w:rsidRPr="00000000">
        <w:rPr>
          <w:rFonts w:ascii="Garamond" w:cs="Garamond" w:eastAsia="Garamond" w:hAnsi="Garamond"/>
          <w:b w:val="0"/>
          <w:bCs w:val="0"/>
          <w:i w:val="0"/>
          <w:iCs w:val="0"/>
          <w:smallCaps w:val="0"/>
          <w:strike w:val="0"/>
          <w:color w:val="000000"/>
          <w:sz w:val="16"/>
          <w:szCs w:val="16"/>
          <w:u w:val="none"/>
          <w:shd w:fill="auto" w:val="clear"/>
          <w:vertAlign w:val="baseline"/>
          <w:rtl w:val="0"/>
        </w:rPr>
        <w:t xml:space="preserve">EYWORDS</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a maximum of five words separated b</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y coma and a full stop.</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 w:right="73"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DOI: </w:t>
      </w:r>
      <w:hyperlink r:id="rId9">
        <w:r w:rsidDel="00000000" w:rsidR="00000000" w:rsidRPr="00000000">
          <w:rPr>
            <w:rFonts w:ascii="Garamond" w:cs="Garamond" w:eastAsia="Garamond" w:hAnsi="Garamond"/>
            <w:b w:val="0"/>
            <w:bCs w:val="0"/>
            <w:i w:val="0"/>
            <w:iCs w:val="0"/>
            <w:smallCaps w:val="0"/>
            <w:strike w:val="0"/>
            <w:color w:val="1154cc"/>
            <w:sz w:val="24"/>
            <w:szCs w:val="24"/>
            <w:u w:val="single"/>
            <w:shd w:fill="auto" w:val="clear"/>
            <w:vertAlign w:val="baseline"/>
            <w:rtl w:val="0"/>
          </w:rPr>
          <w:t xml:space="preserve">https://doi.org/00.00000/j.clepsydra</w:t>
        </w:r>
      </w:hyperlink>
      <w:r w:rsidDel="00000000" w:rsidR="00000000" w:rsidRPr="00000000">
        <w:rPr>
          <w:rtl w:val="0"/>
        </w:rPr>
      </w:r>
    </w:p>
    <w:p w:rsidR="00000000" w:rsidDel="00000000" w:rsidP="00000000" w:rsidRDefault="00000000" w:rsidRPr="00000000" w14:paraId="0000001C">
      <w:pPr>
        <w:ind w:left="61" w:right="73" w:firstLine="0"/>
        <w:jc w:val="center"/>
        <w:rPr>
          <w:sz w:val="24"/>
          <w:szCs w:val="24"/>
        </w:rPr>
        <w:sectPr>
          <w:pgSz w:h="16840" w:w="11920" w:orient="portrait"/>
          <w:pgMar w:bottom="280" w:top="1340" w:left="1600" w:right="1600" w:header="720" w:footer="720"/>
          <w:pgNumType w:start="1"/>
        </w:sectPr>
      </w:pPr>
      <w:r w:rsidDel="00000000" w:rsidR="00000000" w:rsidRPr="00000000">
        <w:rPr>
          <w:sz w:val="24"/>
          <w:szCs w:val="24"/>
          <w:rtl w:val="0"/>
        </w:rPr>
        <w:t xml:space="preserve">R</w:t>
      </w:r>
      <w:r w:rsidDel="00000000" w:rsidR="00000000" w:rsidRPr="00000000">
        <w:rPr>
          <w:sz w:val="16"/>
          <w:szCs w:val="16"/>
          <w:rtl w:val="0"/>
        </w:rPr>
        <w:t xml:space="preserve">EVISTA </w:t>
      </w:r>
      <w:r w:rsidDel="00000000" w:rsidR="00000000" w:rsidRPr="00000000">
        <w:rPr>
          <w:sz w:val="24"/>
          <w:szCs w:val="24"/>
          <w:rtl w:val="0"/>
        </w:rPr>
        <w:t xml:space="preserve">C</w:t>
      </w:r>
      <w:r w:rsidDel="00000000" w:rsidR="00000000" w:rsidRPr="00000000">
        <w:rPr>
          <w:sz w:val="16"/>
          <w:szCs w:val="16"/>
          <w:rtl w:val="0"/>
        </w:rPr>
        <w:t xml:space="preserve">LEPSYDRA</w:t>
      </w:r>
      <w:r w:rsidDel="00000000" w:rsidR="00000000" w:rsidRPr="00000000">
        <w:rPr>
          <w:sz w:val="24"/>
          <w:szCs w:val="24"/>
          <w:rtl w:val="0"/>
        </w:rPr>
        <w:t xml:space="preserve">, Nº XX; mes, año, pp. xx-xx; ISSN: e-2386-8503</w:t>
      </w:r>
    </w:p>
    <w:p w:rsidR="00000000" w:rsidDel="00000000" w:rsidP="00000000" w:rsidRDefault="00000000" w:rsidRPr="00000000" w14:paraId="0000001D">
      <w:pPr>
        <w:pStyle w:val="Heading1"/>
        <w:numPr>
          <w:ilvl w:val="0"/>
          <w:numId w:val="2"/>
        </w:numPr>
        <w:tabs>
          <w:tab w:val="left" w:leader="none" w:pos="3638"/>
        </w:tabs>
        <w:spacing w:before="77" w:lineRule="auto"/>
        <w:ind w:left="3638" w:hanging="570"/>
        <w:jc w:val="left"/>
        <w:rPr/>
      </w:pPr>
      <w:r w:rsidDel="00000000" w:rsidR="00000000" w:rsidRPr="00000000">
        <w:rPr>
          <w:rtl w:val="0"/>
        </w:rPr>
        <w:t xml:space="preserve">INTRODUCCIÓN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3" w:firstLine="72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[Abordará el estado de la cuestión, la justificación del interés del objeto de estudio y los objetivos e hipótesis de la investigación].</w:t>
      </w:r>
    </w:p>
    <w:p w:rsidR="00000000" w:rsidDel="00000000" w:rsidP="00000000" w:rsidRDefault="00000000" w:rsidRPr="00000000" w14:paraId="0000001F">
      <w:pPr>
        <w:pStyle w:val="Heading1"/>
        <w:numPr>
          <w:ilvl w:val="0"/>
          <w:numId w:val="2"/>
        </w:numPr>
        <w:tabs>
          <w:tab w:val="left" w:leader="none" w:pos="3693"/>
        </w:tabs>
        <w:ind w:left="3693" w:hanging="570"/>
        <w:jc w:val="left"/>
        <w:rPr/>
      </w:pPr>
      <w:r w:rsidDel="00000000" w:rsidR="00000000" w:rsidRPr="00000000">
        <w:rPr>
          <w:rtl w:val="0"/>
        </w:rPr>
        <w:t xml:space="preserve">METODOLOGÍA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25" w:firstLine="72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[Describirá el método y las técnicas utilizadas en la investigación y la justificación de su idoneidad respecto al objeto de estudio].</w:t>
      </w:r>
    </w:p>
    <w:p w:rsidR="00000000" w:rsidDel="00000000" w:rsidP="00000000" w:rsidRDefault="00000000" w:rsidRPr="00000000" w14:paraId="00000021">
      <w:pPr>
        <w:pStyle w:val="Heading1"/>
        <w:numPr>
          <w:ilvl w:val="0"/>
          <w:numId w:val="2"/>
        </w:numPr>
        <w:tabs>
          <w:tab w:val="left" w:leader="none" w:pos="3840"/>
        </w:tabs>
        <w:ind w:left="3840" w:hanging="570"/>
        <w:jc w:val="left"/>
        <w:rPr/>
      </w:pPr>
      <w:r w:rsidDel="00000000" w:rsidR="00000000" w:rsidRPr="00000000">
        <w:rPr>
          <w:rtl w:val="0"/>
        </w:rPr>
        <w:t xml:space="preserve">RESULTADOS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4"/>
          <w:szCs w:val="24"/>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[Recogerá los hallazgos obtenidos, de forma encuesta y correctamente organizados].</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4"/>
          <w:szCs w:val="24"/>
        </w:rPr>
      </w:pPr>
      <w:r w:rsidDel="00000000" w:rsidR="00000000" w:rsidRPr="00000000">
        <w:rPr>
          <w:sz w:val="24"/>
          <w:szCs w:val="24"/>
          <w:rtl w:val="0"/>
        </w:rPr>
        <w:t xml:space="preserve">[Las tablas y gráficas deben </w:t>
      </w:r>
      <w:r w:rsidDel="00000000" w:rsidR="00000000" w:rsidRPr="00000000">
        <w:rPr>
          <w:b w:val="1"/>
          <w:bCs w:val="1"/>
          <w:sz w:val="24"/>
          <w:szCs w:val="24"/>
          <w:u w:val="single"/>
          <w:rtl w:val="0"/>
        </w:rPr>
        <w:t xml:space="preserve">incluirse exclusivamente en el apartado de ANEXOS</w:t>
      </w:r>
      <w:r w:rsidDel="00000000" w:rsidR="00000000" w:rsidRPr="00000000">
        <w:rPr>
          <w:sz w:val="24"/>
          <w:szCs w:val="24"/>
          <w:rtl w:val="0"/>
        </w:rPr>
        <w:t xml:space="preserve">. En la sección de RESULTADOS, las personas autoras deben limitarse exclusivamente a citar cada tabla o gráfico mediante su título y numeración correspondiente, números arábigos]</w:t>
      </w:r>
    </w:p>
    <w:p w:rsidR="00000000" w:rsidDel="00000000" w:rsidP="00000000" w:rsidRDefault="00000000" w:rsidRPr="00000000" w14:paraId="00000024">
      <w:pPr>
        <w:pStyle w:val="Heading1"/>
        <w:numPr>
          <w:ilvl w:val="0"/>
          <w:numId w:val="2"/>
        </w:numPr>
        <w:tabs>
          <w:tab w:val="left" w:leader="none" w:pos="3957"/>
        </w:tabs>
        <w:ind w:left="3957" w:hanging="570"/>
        <w:jc w:val="left"/>
        <w:rPr/>
      </w:pPr>
      <w:r w:rsidDel="00000000" w:rsidR="00000000" w:rsidRPr="00000000">
        <w:rPr>
          <w:rtl w:val="0"/>
        </w:rPr>
        <w:t xml:space="preserve">DISCUSIÓN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5" w:firstLine="72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[Establecerá las relaciones, coincidencias y contradicciones entre los resultados obtenidos y también con investigaciones anteriores, si las hubiera. Se explicará el grado de validez interna y externa de los resultados].</w:t>
      </w:r>
    </w:p>
    <w:p w:rsidR="00000000" w:rsidDel="00000000" w:rsidP="00000000" w:rsidRDefault="00000000" w:rsidRPr="00000000" w14:paraId="00000026">
      <w:pPr>
        <w:pStyle w:val="Heading1"/>
        <w:numPr>
          <w:ilvl w:val="0"/>
          <w:numId w:val="2"/>
        </w:numPr>
        <w:tabs>
          <w:tab w:val="left" w:leader="none" w:pos="3660"/>
        </w:tabs>
        <w:ind w:left="3660" w:hanging="570"/>
        <w:jc w:val="left"/>
        <w:rPr/>
      </w:pPr>
      <w:r w:rsidDel="00000000" w:rsidR="00000000" w:rsidRPr="00000000">
        <w:rPr>
          <w:rtl w:val="0"/>
        </w:rPr>
        <w:t xml:space="preserve">CONCLUSIONES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8" w:firstLine="72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[Deberá resumir las inferencias obtenidas en los resultados de la investigación. No deben ser una repetición de los resultados o de la discusión sino ir un paso más y plantear, incluso recomendaciones. También debe recoger las limitaciones de la investigación].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8" w:firstLine="720"/>
        <w:jc w:val="both"/>
        <w:rPr>
          <w:sz w:val="24"/>
          <w:szCs w:val="24"/>
        </w:rPr>
      </w:pPr>
      <w:r w:rsidDel="00000000" w:rsidR="00000000" w:rsidRPr="00000000">
        <w:rPr>
          <w:rtl w:val="0"/>
        </w:rPr>
      </w:r>
    </w:p>
    <w:p w:rsidR="00000000" w:rsidDel="00000000" w:rsidP="00000000" w:rsidRDefault="00000000" w:rsidRPr="00000000" w14:paraId="00000029">
      <w:pPr>
        <w:pStyle w:val="Heading1"/>
        <w:numPr>
          <w:ilvl w:val="0"/>
          <w:numId w:val="2"/>
        </w:numPr>
        <w:tabs>
          <w:tab w:val="left" w:leader="none" w:pos="3660"/>
        </w:tabs>
        <w:ind w:left="3660" w:hanging="570"/>
      </w:pPr>
      <w:bookmarkStart w:colFirst="0" w:colLast="0" w:name="_heading=h.hf85q6ia83q2" w:id="0"/>
      <w:bookmarkEnd w:id="0"/>
      <w:r w:rsidDel="00000000" w:rsidR="00000000" w:rsidRPr="00000000">
        <w:rPr>
          <w:rtl w:val="0"/>
        </w:rPr>
        <w:t xml:space="preserve">REFERENCIAS BIBLIOGRÁFICAS</w:t>
      </w:r>
      <w:r w:rsidDel="00000000" w:rsidR="00000000" w:rsidRPr="00000000">
        <w:rPr>
          <w:rtl w:val="0"/>
        </w:rPr>
      </w:r>
    </w:p>
    <w:p w:rsidR="00000000" w:rsidDel="00000000" w:rsidP="00000000" w:rsidRDefault="00000000" w:rsidRPr="00000000" w14:paraId="0000002A">
      <w:pPr>
        <w:spacing w:line="360" w:lineRule="auto"/>
        <w:ind w:left="102" w:right="74" w:firstLine="720"/>
        <w:rPr>
          <w:sz w:val="24"/>
          <w:szCs w:val="24"/>
        </w:rPr>
      </w:pPr>
      <w:r w:rsidDel="00000000" w:rsidR="00000000" w:rsidRPr="00000000">
        <w:rPr>
          <w:sz w:val="24"/>
          <w:szCs w:val="24"/>
          <w:rtl w:val="0"/>
        </w:rPr>
        <w:t xml:space="preserve">[Se deberá citar y referenciar siguiendo las </w:t>
      </w:r>
      <w:hyperlink r:id="rId10">
        <w:r w:rsidDel="00000000" w:rsidR="00000000" w:rsidRPr="00000000">
          <w:rPr>
            <w:color w:val="0000ff"/>
            <w:sz w:val="24"/>
            <w:szCs w:val="24"/>
            <w:u w:val="single"/>
            <w:rtl w:val="0"/>
          </w:rPr>
          <w:t xml:space="preserve">normas del sistema Chicago Deusto</w:t>
        </w:r>
      </w:hyperlink>
      <w:r w:rsidDel="00000000" w:rsidR="00000000" w:rsidRPr="00000000">
        <w:rPr>
          <w:sz w:val="24"/>
          <w:szCs w:val="24"/>
          <w:rtl w:val="0"/>
        </w:rPr>
        <w:t xml:space="preserve"> (</w:t>
      </w:r>
      <w:hyperlink r:id="rId11">
        <w:r w:rsidDel="00000000" w:rsidR="00000000" w:rsidRPr="00000000">
          <w:rPr>
            <w:color w:val="0000ff"/>
            <w:sz w:val="24"/>
            <w:szCs w:val="24"/>
            <w:u w:val="single"/>
            <w:rtl w:val="0"/>
          </w:rPr>
          <w:t xml:space="preserve">http://www.deustopublicaciones.es/deusto/pdfs/otraspub/otraspub07.pdf</w:t>
        </w:r>
      </w:hyperlink>
      <w:r w:rsidDel="00000000" w:rsidR="00000000" w:rsidRPr="00000000">
        <w:rPr>
          <w:color w:val="0000ff"/>
          <w:sz w:val="24"/>
          <w:szCs w:val="24"/>
          <w:rtl w:val="0"/>
        </w:rPr>
        <w:t xml:space="preserve"> </w:t>
      </w:r>
      <w:r w:rsidDel="00000000" w:rsidR="00000000" w:rsidRPr="00000000">
        <w:rPr>
          <w:sz w:val="24"/>
          <w:szCs w:val="24"/>
          <w:rtl w:val="0"/>
        </w:rPr>
        <w:t xml:space="preserve">)]</w:t>
      </w:r>
    </w:p>
    <w:p w:rsidR="00000000" w:rsidDel="00000000" w:rsidP="00000000" w:rsidRDefault="00000000" w:rsidRPr="00000000" w14:paraId="0000002B">
      <w:pPr>
        <w:tabs>
          <w:tab w:val="left" w:leader="none" w:pos="3660"/>
        </w:tabs>
        <w:ind w:left="0" w:firstLine="0"/>
        <w:rPr/>
      </w:pPr>
      <w:r w:rsidDel="00000000" w:rsidR="00000000" w:rsidRPr="00000000">
        <w:rPr>
          <w:rtl w:val="0"/>
        </w:rPr>
      </w:r>
    </w:p>
    <w:p w:rsidR="00000000" w:rsidDel="00000000" w:rsidP="00000000" w:rsidRDefault="00000000" w:rsidRPr="00000000" w14:paraId="0000002C">
      <w:pPr>
        <w:numPr>
          <w:ilvl w:val="0"/>
          <w:numId w:val="2"/>
        </w:numPr>
        <w:tabs>
          <w:tab w:val="left" w:leader="none" w:pos="3660"/>
        </w:tabs>
        <w:ind w:left="3638" w:hanging="570"/>
        <w:rPr/>
      </w:pPr>
      <w:r w:rsidDel="00000000" w:rsidR="00000000" w:rsidRPr="00000000">
        <w:rPr>
          <w:b w:val="1"/>
          <w:bCs w:val="1"/>
          <w:rtl w:val="0"/>
        </w:rPr>
        <w:t xml:space="preserve">ANEXOS</w:t>
      </w:r>
      <w:r w:rsidDel="00000000" w:rsidR="00000000" w:rsidRPr="00000000">
        <w:rPr>
          <w:rtl w:val="0"/>
        </w:rPr>
      </w:r>
    </w:p>
    <w:p w:rsidR="00000000" w:rsidDel="00000000" w:rsidP="00000000" w:rsidRDefault="00000000" w:rsidRPr="00000000" w14:paraId="0000002D">
      <w:pPr>
        <w:spacing w:line="360" w:lineRule="auto"/>
        <w:ind w:firstLine="720"/>
        <w:jc w:val="both"/>
        <w:rPr>
          <w:sz w:val="24"/>
          <w:szCs w:val="24"/>
        </w:rPr>
      </w:pPr>
      <w:r w:rsidDel="00000000" w:rsidR="00000000" w:rsidRPr="00000000">
        <w:rPr>
          <w:sz w:val="24"/>
          <w:szCs w:val="24"/>
          <w:rtl w:val="0"/>
        </w:rPr>
        <w:t xml:space="preserve">[El apartado de ANEXOS recogerá las tablas y gráficos citados en la sección de Resultados. Cada elemento deberá presentarse con su correspondiente título, numeración y la propia tabla o gráfica]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8" w:firstLine="720"/>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0"/>
        <w:jc w:val="both"/>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0"/>
        <w:jc w:val="both"/>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0"/>
        <w:jc w:val="both"/>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0"/>
        <w:jc w:val="both"/>
        <w:rPr>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0"/>
        <w:jc w:val="both"/>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0"/>
        <w:jc w:val="both"/>
        <w:rPr>
          <w:b w:val="1"/>
          <w:bCs w:val="1"/>
          <w:sz w:val="26"/>
          <w:szCs w:val="26"/>
          <w:u w:val="single"/>
        </w:rPr>
      </w:pPr>
      <w:r w:rsidDel="00000000" w:rsidR="00000000" w:rsidRPr="00000000">
        <w:rPr>
          <w:b w:val="1"/>
          <w:bCs w:val="1"/>
          <w:sz w:val="26"/>
          <w:szCs w:val="26"/>
          <w:u w:val="single"/>
          <w:rtl w:val="0"/>
        </w:rPr>
        <w:t xml:space="preserve">Elimine las siguientes normas e indicaciones una vez leído su contenido: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0"/>
        <w:jc w:val="both"/>
        <w:rPr>
          <w:b w:val="1"/>
          <w:bCs w:val="1"/>
          <w:sz w:val="26"/>
          <w:szCs w:val="26"/>
          <w:u w:val="singl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8" w:firstLine="720"/>
        <w:jc w:val="both"/>
        <w:rPr>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21"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El inicio de cada párrafo deberá incluir sangría. Fuente Garamond, tamaño 12, interlineado 1,5 puntos:</w:t>
      </w:r>
    </w:p>
    <w:p w:rsidR="00000000" w:rsidDel="00000000" w:rsidP="00000000" w:rsidRDefault="00000000" w:rsidRPr="00000000" w14:paraId="00000038">
      <w:pPr>
        <w:spacing w:after="240" w:before="120" w:line="360" w:lineRule="auto"/>
        <w:ind w:left="671" w:right="114" w:firstLine="0"/>
        <w:jc w:val="both"/>
        <w:rPr>
          <w:sz w:val="24"/>
          <w:szCs w:val="24"/>
        </w:rPr>
      </w:pPr>
      <w:r w:rsidDel="00000000" w:rsidR="00000000" w:rsidRPr="00000000">
        <w:rPr>
          <w:sz w:val="24"/>
          <w:szCs w:val="24"/>
          <w:rtl w:val="0"/>
        </w:rPr>
        <w:t xml:space="preserve">Cuando se introduzca una cita de más de cuatro líneas se reducirá el tamaño a 11, se mantendrán el resto de las características excepto la sangría que serán de 1 cm a izquierda. Al final de la cita se introducirá la referencia bibliográfica (Apellido año, página). Ejemplos: (Rodríguez 2014, 45) / (Rodríguez 2014, 320-27).</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4"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Las referencias bibliográficas de las citas en el texto irán entre paréntesis en el cuerpo del texto, nunca en las notas al pie, y habrán de consignarse apropiadamente en el apartado Referencias. Las normas de citación dentro del texto son las recogidas en Manual Chicago Deusto mediante el sistema autor-fecha, que consigna el apellido de la persona autora y el año de publicación, sin puntuación entre ellos. Además, se puede añadir el número de página u otro elemento de localización después de una coma.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Ejemplo</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709" w:right="117"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Especificar cuáles son las funciones de puntuación es aún más difícil si consideramos, además, que ni siquiera está cerrada la nómina de los elementos que integran el sistema (Roselló 2008). La cuestión de cuántos son los signos de puntuación y en qué tipos se pueden subdividir, en virtud de su función, o de su nuclearidad, es relativamente habitual, según Cassany (1999).</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128"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referencia a un texto literal de un/una autor/a irá entrecomillada y se especificará el apellido, el año de publicación y la página.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Ejemplos</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709" w:right="117"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Las contribuciones de las mujeres en la representación de los medios es cuantitativamente menor y, así, estos contribuyen a “codificar los sesgos y legitimar asunciones sobre [...] asimetrías sociales” (Caldas-Coulthard 1995, 227).</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20" w:line="360" w:lineRule="auto"/>
        <w:ind w:left="709" w:right="113"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Zafra (2017, 154) recuerda que “aún hoy el escrutinio de las mujeres orbita siempre alrededor de su cuerpo y su imagen. Su consideración en cualquier ámbito público sigue yendo precedida de «una imagen sobre la que opinar», un cuerpo sobre el que tomar partido”.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22"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Cuando se cita más de una publicación, se pone el apellido del autor/a y se separa por punto y coma (;) y se ordena de más antiguo a más novedoso.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Ejemplo</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20" w:line="360" w:lineRule="auto"/>
        <w:ind w:left="709" w:right="124"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 asocia a las mujeres con atributos comunales, pero se considera que el líder debe tener características agénticas, que son identificadas como masculinas (Eagly y Karau 2002; Molero 2009).</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28"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En las citas de dos autores/as se enlaza penúltimo y último apellido mediante “y” si la fuente es en castellano, y “&amp;” si es en inglés u otro idioma.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 se menciona más de una obra de un/una mismo/a autor/a, debe incluirse el apellido del/ de la autor/a y el año. Si se diera el caso de que se citara más de una publicación en el mismo año, habría que añadir “a”, “b” detrás del año y repetir esta fórmula después en el listado de referencias.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Ejemplos</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709"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(Guerrero 2023)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709"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(Guerrero 2023a)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20" w:line="360" w:lineRule="auto"/>
        <w:ind w:left="709"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(Guerrero 2023b)</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25"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 el trabajo tiene cuatro o más autores/as, se indicará el apellido del primero/a seguido de “et al.”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Ejemplo</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709" w:right="122"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El acantilado de cristal o glass cliff se ha definido como “the tendency for women to be more likely than men to be appointed to leadership positions that are risky and precarious” (Ryan et al. 2016, 466).</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240" w:before="0" w:line="240" w:lineRule="auto"/>
        <w:ind w:left="820" w:right="0" w:hanging="35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Libro de un solo autor/a o editor/a:</w:t>
      </w:r>
    </w:p>
    <w:p w:rsidR="00000000" w:rsidDel="00000000" w:rsidP="00000000" w:rsidRDefault="00000000" w:rsidRPr="00000000" w14:paraId="00000049">
      <w:pPr>
        <w:spacing w:after="240" w:line="360" w:lineRule="auto"/>
        <w:ind w:left="671" w:hanging="570"/>
        <w:rPr>
          <w:sz w:val="24"/>
          <w:szCs w:val="24"/>
        </w:rPr>
      </w:pPr>
      <w:r w:rsidDel="00000000" w:rsidR="00000000" w:rsidRPr="00000000">
        <w:rPr>
          <w:sz w:val="24"/>
          <w:szCs w:val="24"/>
          <w:rtl w:val="0"/>
        </w:rPr>
        <w:t xml:space="preserve">Apellido, Nombre. Año de publicación. </w:t>
      </w:r>
      <w:r w:rsidDel="00000000" w:rsidR="00000000" w:rsidRPr="00000000">
        <w:rPr>
          <w:i w:val="1"/>
          <w:iCs w:val="1"/>
          <w:sz w:val="24"/>
          <w:szCs w:val="24"/>
          <w:rtl w:val="0"/>
        </w:rPr>
        <w:t xml:space="preserve">Título del libro en cursiva</w:t>
      </w:r>
      <w:r w:rsidDel="00000000" w:rsidR="00000000" w:rsidRPr="00000000">
        <w:rPr>
          <w:sz w:val="24"/>
          <w:szCs w:val="24"/>
          <w:rtl w:val="0"/>
        </w:rPr>
        <w:t xml:space="preserve">. Lugar de publicación: Editorial. </w:t>
      </w:r>
      <w:r w:rsidDel="00000000" w:rsidR="00000000" w:rsidRPr="00000000">
        <w:rPr>
          <w:b w:val="1"/>
          <w:bCs w:val="1"/>
          <w:sz w:val="24"/>
          <w:szCs w:val="24"/>
          <w:rtl w:val="0"/>
        </w:rPr>
        <w:t xml:space="preserve">Ejemplo:</w:t>
      </w:r>
      <w:r w:rsidDel="00000000" w:rsidR="00000000" w:rsidRPr="00000000">
        <w:rPr>
          <w:sz w:val="24"/>
          <w:szCs w:val="24"/>
          <w:rtl w:val="0"/>
        </w:rPr>
        <w:t xml:space="preserve">  </w:t>
      </w:r>
    </w:p>
    <w:p w:rsidR="00000000" w:rsidDel="00000000" w:rsidP="00000000" w:rsidRDefault="00000000" w:rsidRPr="00000000" w14:paraId="0000004A">
      <w:pPr>
        <w:spacing w:line="360" w:lineRule="auto"/>
        <w:ind w:left="675" w:hanging="573"/>
        <w:jc w:val="both"/>
        <w:rPr>
          <w:sz w:val="24"/>
          <w:szCs w:val="24"/>
        </w:rPr>
      </w:pPr>
      <w:r w:rsidDel="00000000" w:rsidR="00000000" w:rsidRPr="00000000">
        <w:rPr>
          <w:sz w:val="24"/>
          <w:szCs w:val="24"/>
          <w:rtl w:val="0"/>
        </w:rPr>
        <w:t xml:space="preserve">Duch, Lluís. 1998. </w:t>
      </w:r>
      <w:r w:rsidDel="00000000" w:rsidR="00000000" w:rsidRPr="00000000">
        <w:rPr>
          <w:i w:val="1"/>
          <w:iCs w:val="1"/>
          <w:sz w:val="24"/>
          <w:szCs w:val="24"/>
          <w:rtl w:val="0"/>
        </w:rPr>
        <w:t xml:space="preserve">Mito, interpretación y cultura. </w:t>
      </w:r>
      <w:r w:rsidDel="00000000" w:rsidR="00000000" w:rsidRPr="00000000">
        <w:rPr>
          <w:sz w:val="24"/>
          <w:szCs w:val="24"/>
          <w:rtl w:val="0"/>
        </w:rPr>
        <w:t xml:space="preserve">Barcelona: Herder.</w:t>
      </w:r>
    </w:p>
    <w:p w:rsidR="00000000" w:rsidDel="00000000" w:rsidP="00000000" w:rsidRDefault="00000000" w:rsidRPr="00000000" w14:paraId="0000004B">
      <w:pPr>
        <w:spacing w:line="360" w:lineRule="auto"/>
        <w:ind w:left="671" w:hanging="570"/>
        <w:rPr>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240" w:before="0" w:line="240" w:lineRule="auto"/>
        <w:ind w:left="820" w:right="0" w:hanging="35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Trabajos con la misma autoría: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144"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Las obras de un mismo responsable y del mismo año se deben diferenciar con la adición de a, b, etc. y se ordenan alfabéticamente por el título.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144"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35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Libro con varios autores/as: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En el caso de libros con dos o más autores/as, en la lista de referencias solo se invierte el primer nombre:</w:t>
      </w:r>
    </w:p>
    <w:p w:rsidR="00000000" w:rsidDel="00000000" w:rsidP="00000000" w:rsidRDefault="00000000" w:rsidRPr="00000000" w14:paraId="00000051">
      <w:pPr>
        <w:spacing w:line="360" w:lineRule="auto"/>
        <w:ind w:left="671" w:hanging="570"/>
        <w:rPr>
          <w:sz w:val="24"/>
          <w:szCs w:val="24"/>
        </w:rPr>
      </w:pPr>
      <w:r w:rsidDel="00000000" w:rsidR="00000000" w:rsidRPr="00000000">
        <w:rPr>
          <w:sz w:val="24"/>
          <w:szCs w:val="24"/>
          <w:rtl w:val="0"/>
        </w:rPr>
        <w:t xml:space="preserve">León, Orfelio G., e Ignacio Montero. 1993. </w:t>
      </w:r>
      <w:r w:rsidDel="00000000" w:rsidR="00000000" w:rsidRPr="00000000">
        <w:rPr>
          <w:i w:val="1"/>
          <w:iCs w:val="1"/>
          <w:sz w:val="24"/>
          <w:szCs w:val="24"/>
          <w:rtl w:val="0"/>
        </w:rPr>
        <w:t xml:space="preserve">Diseño de investigaciones: Introducción a la lógica de la investigación en psicología y educación</w:t>
      </w:r>
      <w:r w:rsidDel="00000000" w:rsidR="00000000" w:rsidRPr="00000000">
        <w:rPr>
          <w:sz w:val="24"/>
          <w:szCs w:val="24"/>
          <w:rtl w:val="0"/>
        </w:rPr>
        <w:t xml:space="preserve">. Madrid: McGraw-Hill.</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35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Capítulo de un libro: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101"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Apellido, Nombre. Año de publicación. «Título del artículo entre comillas». En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El Título del libro en cursiva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compilado, editado o coordinado por Nombre Apellido, páginas que comprende el artículo. Lugar: Editorial.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Ejemplo:</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22" w:right="119" w:hanging="72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Gómez Mendoza, Josefina. 2009. «Ecología urbana y paisaje de la ciudad». En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La ciudad del futuro,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editado por Antonio Bonet Correa, 177-217. Madrid: Instituto de España.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35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Artículo de revista: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118"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Va entre comillas seguido del título de la revista en cursivas. Luego se escribe el número de volumen sin cursivas y sin puntuación intermedia, seguido del número de la publicación entre paréntesis. Cuando no existe volumen, se coloca únicamente el número de la revista, sin los paréntesis. Se debe colocar el rango de páginas que comprende el artículo y, siempre que sea posible, el DOI.</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1" w:right="0" w:hanging="57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Apellido, Nombre. Año de publicación. «Título del artículo entre comillas».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Nombre de la revista en cursiva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volumen (número entre paréntesis): páginas que comprende.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Ejemplo:</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Simelio, Núria, Xavier Ginesta, Jordi de San Eugenio Vela and Marta Corcoy. 2019.</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671" w:right="118"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«Journalism, transparency and citizen participation: A methodological tool to evaluate information published on municipal websites».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Information, Communication &amp; Society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22: 369-85. doi: </w:t>
      </w:r>
      <w:hyperlink r:id="rId12">
        <w:r w:rsidDel="00000000" w:rsidR="00000000" w:rsidRPr="00000000">
          <w:rPr>
            <w:rFonts w:ascii="Garamond" w:cs="Garamond" w:eastAsia="Garamond" w:hAnsi="Garamond"/>
            <w:b w:val="0"/>
            <w:bCs w:val="0"/>
            <w:i w:val="0"/>
            <w:iCs w:val="0"/>
            <w:smallCaps w:val="0"/>
            <w:strike w:val="0"/>
            <w:color w:val="1154cc"/>
            <w:sz w:val="24"/>
            <w:szCs w:val="24"/>
            <w:u w:val="single"/>
            <w:shd w:fill="auto" w:val="clear"/>
            <w:vertAlign w:val="baseline"/>
            <w:rtl w:val="0"/>
          </w:rPr>
          <w:t xml:space="preserve">https://doi.org/10.1080/1369118X.2017.1386706</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35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Sitios Web y libros electrónicos: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117"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Las referencias de los documentos electrónicos siguen el mismo esquema que las de los documentos impresos, aunque añadiendo el nombre del sitio web y su correspondiente enlace. Todas las URLs han de acortarse con sistemas como </w:t>
      </w:r>
      <w:hyperlink r:id="rId13">
        <w:r w:rsidDel="00000000" w:rsidR="00000000" w:rsidRPr="00000000">
          <w:rPr>
            <w:rFonts w:ascii="Garamond" w:cs="Garamond" w:eastAsia="Garamond" w:hAnsi="Garamond"/>
            <w:b w:val="0"/>
            <w:bCs w:val="0"/>
            <w:i w:val="0"/>
            <w:iCs w:val="0"/>
            <w:smallCaps w:val="0"/>
            <w:strike w:val="0"/>
            <w:color w:val="1154cc"/>
            <w:sz w:val="24"/>
            <w:szCs w:val="24"/>
            <w:u w:val="single"/>
            <w:shd w:fill="auto" w:val="clear"/>
            <w:vertAlign w:val="baseline"/>
            <w:rtl w:val="0"/>
          </w:rPr>
          <w:t xml:space="preserve">Bitly</w:t>
        </w:r>
      </w:hyperlink>
      <w:r w:rsidDel="00000000" w:rsidR="00000000" w:rsidRPr="00000000">
        <w:rPr>
          <w:rFonts w:ascii="Garamond" w:cs="Garamond" w:eastAsia="Garamond" w:hAnsi="Garamond"/>
          <w:b w:val="0"/>
          <w:bCs w:val="0"/>
          <w:i w:val="0"/>
          <w:iCs w:val="0"/>
          <w:smallCaps w:val="0"/>
          <w:strike w:val="0"/>
          <w:color w:val="1154cc"/>
          <w:sz w:val="24"/>
          <w:szCs w:val="24"/>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 similares.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Ejemplo:</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1" w:right="144" w:hanging="57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Instituto Cervantes. 2013. «Red de centros de examen DELE: Procedimientos para ser de la red», acceso el 6 de junio de 2024, </w:t>
      </w:r>
      <w:hyperlink r:id="rId14">
        <w:r w:rsidDel="00000000" w:rsidR="00000000" w:rsidRPr="00000000">
          <w:rPr>
            <w:rFonts w:ascii="Garamond" w:cs="Garamond" w:eastAsia="Garamond" w:hAnsi="Garamond"/>
            <w:b w:val="0"/>
            <w:bCs w:val="0"/>
            <w:i w:val="0"/>
            <w:iCs w:val="0"/>
            <w:smallCaps w:val="0"/>
            <w:strike w:val="0"/>
            <w:color w:val="1154cc"/>
            <w:sz w:val="24"/>
            <w:szCs w:val="24"/>
            <w:u w:val="single"/>
            <w:shd w:fill="auto" w:val="clear"/>
            <w:vertAlign w:val="baseline"/>
            <w:rtl w:val="0"/>
          </w:rPr>
          <w:t xml:space="preserve">https://bit.ly/3X6Ppri</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6">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67">
      <w:pPr>
        <w:spacing w:line="360" w:lineRule="auto"/>
        <w:jc w:val="both"/>
        <w:rPr>
          <w:b w:val="1"/>
          <w:bCs w:val="1"/>
          <w:sz w:val="24"/>
          <w:szCs w:val="24"/>
        </w:rPr>
      </w:pPr>
      <w:r w:rsidDel="00000000" w:rsidR="00000000" w:rsidRPr="00000000">
        <w:rPr>
          <w:b w:val="1"/>
          <w:bCs w:val="1"/>
          <w:sz w:val="24"/>
          <w:szCs w:val="24"/>
          <w:rtl w:val="0"/>
        </w:rPr>
        <w:t xml:space="preserve">NORMAS GENERALES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 rechazará cualquier artículo que no se presente adaptado a esta plantilla y no siga las normas y orientaciones indicadas. </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El artículo deberá enviarse en esta plantilla, en formato Word. </w:t>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Fuente Garamond, tamaño 12, interlineado 1,5 puntos, </w:t>
      </w:r>
      <w:r w:rsidDel="00000000" w:rsidR="00000000" w:rsidRPr="00000000">
        <w:rPr>
          <w:sz w:val="24"/>
          <w:szCs w:val="24"/>
          <w:rtl w:val="0"/>
        </w:rPr>
        <w:t xml:space="preserve">alineación</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justificada.</w:t>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El inicio de cada párrafo deberá incluir sangría sencilla, excepto resumen (abstract) y palabras clave (keywords) que no incluirán sangría.  </w:t>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En el caso de la bibliografía esta deberá incluir sangría francesa.</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extensión de los trabajos presentados será de entre </w:t>
      </w:r>
      <w:r w:rsidDel="00000000" w:rsidR="00000000" w:rsidRPr="00000000">
        <w:rPr>
          <w:b w:val="1"/>
          <w:bCs w:val="1"/>
          <w:i w:val="0"/>
          <w:iCs w:val="0"/>
          <w:smallCaps w:val="0"/>
          <w:strike w:val="0"/>
          <w:color w:val="000000"/>
          <w:sz w:val="24"/>
          <w:szCs w:val="24"/>
          <w:u w:val="single"/>
          <w:shd w:fill="auto" w:val="clear"/>
          <w:vertAlign w:val="baseline"/>
          <w:rtl w:val="0"/>
        </w:rPr>
        <w:t xml:space="preserve">6.500 y 10.000 palabras,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incluidas notas (si las hubiera) y bibliografía.</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Las citas y referencias incluidos en el artículo, deberán seguir las normas </w:t>
      </w:r>
      <w:hyperlink r:id="rId15">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Chicago-Deusto</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Tenga en cuenta que las normas </w:t>
      </w:r>
      <w:hyperlink r:id="rId16">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Chicago-Deusto</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refieren que, para las citas, dentro del texto se debe incluir el apellido y el año. Por tanto, tenga en cuenta que, si solo indica la página y no indica el año, el artículo no estará siguiendo las normas.</w:t>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Las referencias de los documentos electrónicos siguen el mismo esquema que las de los documentos impresos, aunque añadiendo el nombre del sitio web y su correspondiente enlace. Todas las URLs han de acortarse con sistemas como </w:t>
      </w:r>
      <w:hyperlink r:id="rId17">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Bitly</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o similares. </w:t>
      </w:r>
    </w:p>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 desea consultar ejemplos de citas y referencias puede acceder, dentro apartado envíos de la web de la revista Clepsydra, a «</w:t>
      </w:r>
      <w:hyperlink r:id="rId18">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Estilo de citas o referencias bibliográficas en el texto del artículo</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hyperlink r:id="rId19">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https://www.ull.es/revistas/index.php/clepsydra/about/submissions</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El artículo enviado no contendrá elementos identificativos de la autoría, tampoco en el nombre del documento ni en las propiedades del mismo</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TAMPOCO SE METERÁN ENLACES EN EL T</w:t>
      </w:r>
      <w:r w:rsidDel="00000000" w:rsidR="00000000" w:rsidRPr="00000000">
        <w:rPr>
          <w:sz w:val="24"/>
          <w:szCs w:val="24"/>
          <w:u w:val="single"/>
          <w:rtl w:val="0"/>
        </w:rPr>
        <w:t xml:space="preserve">EXTO GENERAL DEL ARTÍCULO</w:t>
      </w:r>
      <w:r w:rsidDel="00000000" w:rsidR="00000000" w:rsidRPr="00000000">
        <w:rPr>
          <w:sz w:val="24"/>
          <w:szCs w:val="24"/>
          <w:rtl w:val="0"/>
        </w:rPr>
        <w:t xml:space="preserve">, solo en el apartado de bibliografía, como se ha indicado en el punto anterior. </w:t>
      </w:r>
      <w:r w:rsidDel="00000000" w:rsidR="00000000" w:rsidRPr="00000000">
        <w:rPr>
          <w:rFonts w:ascii="Garamond" w:cs="Garamond" w:eastAsia="Garamond" w:hAnsi="Garamond"/>
          <w:b w:val="0"/>
          <w:bCs w:val="0"/>
          <w:i w:val="0"/>
          <w:iCs w:val="0"/>
          <w:smallCaps w:val="0"/>
          <w:strike w:val="0"/>
          <w:color w:val="000000"/>
          <w:sz w:val="24"/>
          <w:szCs w:val="24"/>
          <w:highlight w:val="white"/>
          <w:u w:val="none"/>
          <w:vertAlign w:val="baseline"/>
          <w:rtl w:val="0"/>
        </w:rPr>
        <w:t xml:space="preserve">Para ayudar en el proceso de anonimización de documentos se recomienda a las personas autoras consultar </w:t>
      </w:r>
      <w:hyperlink r:id="rId20">
        <w:r w:rsidDel="00000000" w:rsidR="00000000" w:rsidRPr="00000000">
          <w:rPr>
            <w:rFonts w:ascii="Garamond" w:cs="Garamond" w:eastAsia="Garamond" w:hAnsi="Garamond"/>
            <w:b w:val="0"/>
            <w:bCs w:val="0"/>
            <w:i w:val="0"/>
            <w:iCs w:val="0"/>
            <w:smallCaps w:val="0"/>
            <w:strike w:val="0"/>
            <w:color w:val="0000ff"/>
            <w:sz w:val="24"/>
            <w:szCs w:val="24"/>
            <w:highlight w:val="white"/>
            <w:u w:val="single"/>
            <w:vertAlign w:val="baseline"/>
            <w:rtl w:val="0"/>
          </w:rPr>
          <w:t xml:space="preserve">esta guía</w:t>
        </w:r>
      </w:hyperlink>
      <w:r w:rsidDel="00000000" w:rsidR="00000000" w:rsidRPr="00000000">
        <w:rPr>
          <w:rFonts w:ascii="Garamond" w:cs="Garamond" w:eastAsia="Garamond" w:hAnsi="Garamond"/>
          <w:b w:val="0"/>
          <w:bCs w:val="0"/>
          <w:i w:val="0"/>
          <w:iCs w:val="0"/>
          <w:smallCaps w:val="0"/>
          <w:strike w:val="0"/>
          <w:color w:val="0000ff"/>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En la web de la revista, «</w:t>
      </w:r>
      <w:hyperlink r:id="rId21">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documentos a aportar</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se indican que dichos documentos son: 1) el artículo: siguiendo las orientaciones y normas, en formato Word, sin datos de autoría y </w:t>
      </w:r>
      <w:hyperlink r:id="rId22">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debidamente anonimizado</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2) datos de autoría; 3) </w:t>
      </w:r>
      <w:hyperlink r:id="rId23">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compromiso ético antiplagio</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En la web de la revista puede encontrar las indicaciones para cada uno de estos documentos.</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Las normas e indicaciones escritas en esta plantilla deberán ser eliminadas antes del envío a la revista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El envío del artículo, de los datos de autoría y el </w:t>
      </w:r>
      <w:r w:rsidDel="00000000" w:rsidR="00000000" w:rsidRPr="00000000">
        <w:rPr>
          <w:sz w:val="24"/>
          <w:szCs w:val="24"/>
          <w:rtl w:val="0"/>
        </w:rPr>
        <w:t xml:space="preserve">compromiso</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ético antiplagio se realizará a través del apartado «artículos» de la plataforma de la revista.</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Se ha de completar los metadatos en la plataforma OJS</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a través de la </w:t>
      </w:r>
      <w:hyperlink r:id="rId24">
        <w:r w:rsidDel="00000000" w:rsidR="00000000" w:rsidRPr="00000000">
          <w:rPr>
            <w:rFonts w:ascii="Garamond" w:cs="Garamond" w:eastAsia="Garamond" w:hAnsi="Garamond"/>
            <w:b w:val="0"/>
            <w:bCs w:val="0"/>
            <w:i w:val="0"/>
            <w:iCs w:val="0"/>
            <w:smallCaps w:val="0"/>
            <w:strike w:val="0"/>
            <w:color w:val="0000ff"/>
            <w:sz w:val="24"/>
            <w:szCs w:val="24"/>
            <w:u w:val="single"/>
            <w:shd w:fill="auto" w:val="clear"/>
            <w:vertAlign w:val="baseline"/>
            <w:rtl w:val="0"/>
          </w:rPr>
          <w:t xml:space="preserve">web de la revista</w:t>
        </w:r>
      </w:hyperlink>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habrán de consignarse el nombre completo la persona autora, la filiación (universidad, centro de investigación u otra entidad a la que te esté adscrita), el correo electrónico y el ORCID. Además:</w:t>
      </w:r>
    </w:p>
    <w:p w:rsidR="00000000" w:rsidDel="00000000" w:rsidP="00000000" w:rsidRDefault="00000000" w:rsidRPr="00000000" w14:paraId="000000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El título incluido en los metadatos no deberá ir en mayúsculas, solo se empleará el uso de la mayúscula cuando sea necesario y no contendrá punto final. El título se insertará en español y en inglés y sin punto final (hay dos recuadros: uno para cumplimentar el título en español, y otro para cumplimentarlo en inglés).</w:t>
      </w:r>
    </w:p>
    <w:p w:rsidR="00000000" w:rsidDel="00000000" w:rsidP="00000000" w:rsidRDefault="00000000" w:rsidRPr="00000000" w14:paraId="000000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Las palabras clave deberá insertarlas una a una (para ello escriba la palabra y pulse en su teclado «intro» -enter-, tenga en cuenta que si usa la barra espaciadora las palabras no se introducirán una a una y esto no sería correcto. Las palabras clave deberán ser cumplimentadas en español y en inglés (hay dos recuadros: uno para cumplimentar las palabras clave en español y otro para cumplimentarlas en inglés).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Cada letra de la palabra clave irá en minúscula, incluyendo la primera letra de la palabra.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 existe financiación, esto deberá indicarlo en el apartado «Agencias de apoyo». La financiación deberá ser indicada tanto en español como en inglés (hay dos recuadros a cumplimentar: uno para cumplimentarlo en español y otro para cumplimentarlo en inglés).</w:t>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En los metadatos también se deberá incluir las referencias bibliográficas, esto se incluye en el apartado «citas». Deberá incluir cada referencia en una línea nueva (-referencia, pulse «intro» enter, referencia…-), es decir, no deberá copiarlas y pegarlas todas seguidas. </w:t>
      </w:r>
      <w:r w:rsidDel="00000000" w:rsidR="00000000" w:rsidRPr="00000000">
        <w:rPr>
          <w:rtl w:val="0"/>
        </w:rPr>
      </w:r>
    </w:p>
    <w:p w:rsidR="00000000" w:rsidDel="00000000" w:rsidP="00000000" w:rsidRDefault="00000000" w:rsidRPr="00000000" w14:paraId="0000007B">
      <w:pPr>
        <w:widowControl w:val="1"/>
        <w:spacing w:after="0" w:line="360" w:lineRule="auto"/>
        <w:jc w:val="both"/>
        <w:rPr>
          <w:sz w:val="24"/>
          <w:szCs w:val="24"/>
        </w:rPr>
      </w:pPr>
      <w:r w:rsidDel="00000000" w:rsidR="00000000" w:rsidRPr="00000000">
        <w:rPr>
          <w:rtl w:val="0"/>
        </w:rPr>
      </w:r>
    </w:p>
    <w:p w:rsidR="00000000" w:rsidDel="00000000" w:rsidP="00000000" w:rsidRDefault="00000000" w:rsidRPr="00000000" w14:paraId="0000007C">
      <w:pPr>
        <w:spacing w:line="360" w:lineRule="auto"/>
        <w:jc w:val="both"/>
        <w:rPr>
          <w:sz w:val="24"/>
          <w:szCs w:val="24"/>
        </w:rPr>
      </w:pPr>
      <w:r w:rsidDel="00000000" w:rsidR="00000000" w:rsidRPr="00000000">
        <w:rPr>
          <w:rtl w:val="0"/>
        </w:rPr>
      </w:r>
    </w:p>
    <w:p w:rsidR="00000000" w:rsidDel="00000000" w:rsidP="00000000" w:rsidRDefault="00000000" w:rsidRPr="00000000" w14:paraId="0000007D">
      <w:pPr>
        <w:spacing w:line="360" w:lineRule="auto"/>
        <w:jc w:val="both"/>
        <w:rPr>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44"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6840" w:w="11920" w:orient="portrait"/>
      <w:pgMar w:bottom="1417" w:top="1417" w:left="1701" w:right="170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1" w:hanging="360.00000000000006"/>
      </w:pPr>
      <w:rPr>
        <w:rFonts w:ascii="Garamond" w:cs="Garamond" w:eastAsia="Garamond" w:hAnsi="Garamond"/>
        <w:b w:val="0"/>
        <w:bCs w:val="0"/>
        <w:i w:val="0"/>
        <w:iCs w:val="0"/>
        <w:sz w:val="24"/>
        <w:szCs w:val="24"/>
      </w:rPr>
    </w:lvl>
    <w:lvl w:ilvl="1">
      <w:start w:val="0"/>
      <w:numFmt w:val="bullet"/>
      <w:lvlText w:val="•"/>
      <w:lvlJc w:val="left"/>
      <w:pPr>
        <w:ind w:left="1610" w:hanging="360"/>
      </w:pPr>
      <w:rPr/>
    </w:lvl>
    <w:lvl w:ilvl="2">
      <w:start w:val="0"/>
      <w:numFmt w:val="bullet"/>
      <w:lvlText w:val="•"/>
      <w:lvlJc w:val="left"/>
      <w:pPr>
        <w:ind w:left="2400" w:hanging="360"/>
      </w:pPr>
      <w:rPr/>
    </w:lvl>
    <w:lvl w:ilvl="3">
      <w:start w:val="0"/>
      <w:numFmt w:val="bullet"/>
      <w:lvlText w:val="•"/>
      <w:lvlJc w:val="left"/>
      <w:pPr>
        <w:ind w:left="3190" w:hanging="360"/>
      </w:pPr>
      <w:rPr/>
    </w:lvl>
    <w:lvl w:ilvl="4">
      <w:start w:val="0"/>
      <w:numFmt w:val="bullet"/>
      <w:lvlText w:val="•"/>
      <w:lvlJc w:val="left"/>
      <w:pPr>
        <w:ind w:left="3980" w:hanging="360"/>
      </w:pPr>
      <w:rPr/>
    </w:lvl>
    <w:lvl w:ilvl="5">
      <w:start w:val="0"/>
      <w:numFmt w:val="bullet"/>
      <w:lvlText w:val="•"/>
      <w:lvlJc w:val="left"/>
      <w:pPr>
        <w:ind w:left="4770" w:hanging="360"/>
      </w:pPr>
      <w:rPr/>
    </w:lvl>
    <w:lvl w:ilvl="6">
      <w:start w:val="0"/>
      <w:numFmt w:val="bullet"/>
      <w:lvlText w:val="•"/>
      <w:lvlJc w:val="left"/>
      <w:pPr>
        <w:ind w:left="5560" w:hanging="360"/>
      </w:pPr>
      <w:rPr/>
    </w:lvl>
    <w:lvl w:ilvl="7">
      <w:start w:val="0"/>
      <w:numFmt w:val="bullet"/>
      <w:lvlText w:val="•"/>
      <w:lvlJc w:val="left"/>
      <w:pPr>
        <w:ind w:left="6350" w:hanging="360"/>
      </w:pPr>
      <w:rPr/>
    </w:lvl>
    <w:lvl w:ilvl="8">
      <w:start w:val="0"/>
      <w:numFmt w:val="bullet"/>
      <w:lvlText w:val="•"/>
      <w:lvlJc w:val="left"/>
      <w:pPr>
        <w:ind w:left="7140" w:hanging="360"/>
      </w:pPr>
      <w:rPr/>
    </w:lvl>
  </w:abstractNum>
  <w:abstractNum w:abstractNumId="2">
    <w:lvl w:ilvl="0">
      <w:start w:val="0"/>
      <w:numFmt w:val="decimal"/>
      <w:lvlText w:val="%1."/>
      <w:lvlJc w:val="left"/>
      <w:pPr>
        <w:ind w:left="3638" w:hanging="570"/>
      </w:pPr>
      <w:rPr>
        <w:rFonts w:ascii="Garamond" w:cs="Garamond" w:eastAsia="Garamond" w:hAnsi="Garamond"/>
        <w:b w:val="1"/>
        <w:bCs w:val="1"/>
        <w:i w:val="0"/>
        <w:iCs w:val="0"/>
        <w:sz w:val="24"/>
        <w:szCs w:val="24"/>
      </w:rPr>
    </w:lvl>
    <w:lvl w:ilvl="1">
      <w:start w:val="0"/>
      <w:numFmt w:val="bullet"/>
      <w:lvlText w:val="•"/>
      <w:lvlJc w:val="left"/>
      <w:pPr>
        <w:ind w:left="4148" w:hanging="570"/>
      </w:pPr>
      <w:rPr/>
    </w:lvl>
    <w:lvl w:ilvl="2">
      <w:start w:val="0"/>
      <w:numFmt w:val="bullet"/>
      <w:lvlText w:val="•"/>
      <w:lvlJc w:val="left"/>
      <w:pPr>
        <w:ind w:left="4656" w:hanging="570"/>
      </w:pPr>
      <w:rPr/>
    </w:lvl>
    <w:lvl w:ilvl="3">
      <w:start w:val="0"/>
      <w:numFmt w:val="bullet"/>
      <w:lvlText w:val="•"/>
      <w:lvlJc w:val="left"/>
      <w:pPr>
        <w:ind w:left="5164" w:hanging="570"/>
      </w:pPr>
      <w:rPr/>
    </w:lvl>
    <w:lvl w:ilvl="4">
      <w:start w:val="0"/>
      <w:numFmt w:val="bullet"/>
      <w:lvlText w:val="•"/>
      <w:lvlJc w:val="left"/>
      <w:pPr>
        <w:ind w:left="5672" w:hanging="570"/>
      </w:pPr>
      <w:rPr/>
    </w:lvl>
    <w:lvl w:ilvl="5">
      <w:start w:val="0"/>
      <w:numFmt w:val="bullet"/>
      <w:lvlText w:val="•"/>
      <w:lvlJc w:val="left"/>
      <w:pPr>
        <w:ind w:left="6180" w:hanging="570"/>
      </w:pPr>
      <w:rPr/>
    </w:lvl>
    <w:lvl w:ilvl="6">
      <w:start w:val="0"/>
      <w:numFmt w:val="bullet"/>
      <w:lvlText w:val="•"/>
      <w:lvlJc w:val="left"/>
      <w:pPr>
        <w:ind w:left="6688" w:hanging="570"/>
      </w:pPr>
      <w:rPr/>
    </w:lvl>
    <w:lvl w:ilvl="7">
      <w:start w:val="0"/>
      <w:numFmt w:val="bullet"/>
      <w:lvlText w:val="•"/>
      <w:lvlJc w:val="left"/>
      <w:pPr>
        <w:ind w:left="7196" w:hanging="570"/>
      </w:pPr>
      <w:rPr/>
    </w:lvl>
    <w:lvl w:ilvl="8">
      <w:start w:val="0"/>
      <w:numFmt w:val="bullet"/>
      <w:lvlText w:val="•"/>
      <w:lvlJc w:val="left"/>
      <w:pPr>
        <w:ind w:left="7704" w:hanging="57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2"/>
        <w:szCs w:val="22"/>
        <w:lang w:val="es-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70" w:lineRule="auto"/>
      <w:ind w:left="3638" w:hanging="570"/>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rFonts w:ascii="Garamond" w:cs="Garamond" w:eastAsia="Garamond" w:hAnsi="Garamond"/>
      <w:lang w:val="es-ES"/>
    </w:rPr>
  </w:style>
  <w:style w:type="paragraph" w:styleId="Ttulo1">
    <w:name w:val="heading 1"/>
    <w:basedOn w:val="Normal"/>
    <w:uiPriority w:val="9"/>
    <w:qFormat w:val="1"/>
    <w:pPr>
      <w:spacing w:before="270"/>
      <w:ind w:left="3638" w:hanging="570"/>
      <w:outlineLvl w:val="0"/>
    </w:pPr>
    <w:rPr>
      <w:b w:val="1"/>
      <w:bCs w:val="1"/>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Pr>
      <w:sz w:val="24"/>
      <w:szCs w:val="24"/>
    </w:rPr>
  </w:style>
  <w:style w:type="paragraph" w:styleId="Prrafodelista">
    <w:name w:val="List Paragraph"/>
    <w:basedOn w:val="Normal"/>
    <w:uiPriority w:val="34"/>
    <w:qFormat w:val="1"/>
    <w:pPr>
      <w:ind w:left="820" w:hanging="359"/>
    </w:pPr>
  </w:style>
  <w:style w:type="paragraph" w:styleId="TableParagraph" w:customStyle="1">
    <w:name w:val="Table Paragraph"/>
    <w:basedOn w:val="Normal"/>
    <w:uiPriority w:val="1"/>
    <w:qFormat w:val="1"/>
  </w:style>
  <w:style w:type="character" w:styleId="Hipervnculo">
    <w:name w:val="Hyperlink"/>
    <w:basedOn w:val="Fuentedeprrafopredeter"/>
    <w:uiPriority w:val="99"/>
    <w:unhideWhenUsed w:val="1"/>
    <w:rsid w:val="00564EC6"/>
    <w:rPr>
      <w:color w:val="0000ff" w:themeColor="hyperlink"/>
      <w:u w:val="single"/>
    </w:rPr>
  </w:style>
  <w:style w:type="character" w:styleId="nfasis">
    <w:name w:val="Emphasis"/>
    <w:basedOn w:val="Fuentedeprrafopredeter"/>
    <w:uiPriority w:val="20"/>
    <w:qFormat w:val="1"/>
    <w:rsid w:val="00564EC6"/>
    <w:rPr>
      <w:i w:val="1"/>
      <w:iCs w:val="1"/>
    </w:rPr>
  </w:style>
  <w:style w:type="character" w:styleId="Textoennegrita">
    <w:name w:val="Strong"/>
    <w:basedOn w:val="Fuentedeprrafopredeter"/>
    <w:uiPriority w:val="22"/>
    <w:qFormat w:val="1"/>
    <w:rsid w:val="00564EC6"/>
    <w:rPr>
      <w:b w:val="1"/>
      <w:bCs w:val="1"/>
    </w:rPr>
  </w:style>
  <w:style w:type="character" w:styleId="Mencinsinresolver">
    <w:name w:val="Unresolved Mention"/>
    <w:basedOn w:val="Fuentedeprrafopredeter"/>
    <w:uiPriority w:val="99"/>
    <w:semiHidden w:val="1"/>
    <w:unhideWhenUsed w:val="1"/>
    <w:rsid w:val="00564EC6"/>
    <w:rPr>
      <w:color w:val="605e5c"/>
      <w:shd w:color="auto" w:fill="e1dfdd" w:val="clear"/>
    </w:rPr>
  </w:style>
  <w:style w:type="paragraph" w:styleId="Encabezado">
    <w:name w:val="header"/>
    <w:basedOn w:val="Normal"/>
    <w:link w:val="EncabezadoCar"/>
    <w:uiPriority w:val="99"/>
    <w:unhideWhenUsed w:val="1"/>
    <w:rsid w:val="00F71F62"/>
    <w:pPr>
      <w:tabs>
        <w:tab w:val="center" w:pos="4252"/>
        <w:tab w:val="right" w:pos="8504"/>
      </w:tabs>
    </w:pPr>
  </w:style>
  <w:style w:type="character" w:styleId="EncabezadoCar" w:customStyle="1">
    <w:name w:val="Encabezado Car"/>
    <w:basedOn w:val="Fuentedeprrafopredeter"/>
    <w:link w:val="Encabezado"/>
    <w:uiPriority w:val="99"/>
    <w:rsid w:val="00F71F62"/>
    <w:rPr>
      <w:rFonts w:ascii="Garamond" w:cs="Garamond" w:eastAsia="Garamond" w:hAnsi="Garamond"/>
      <w:lang w:val="es-ES"/>
    </w:rPr>
  </w:style>
  <w:style w:type="paragraph" w:styleId="Piedepgina">
    <w:name w:val="footer"/>
    <w:basedOn w:val="Normal"/>
    <w:link w:val="PiedepginaCar"/>
    <w:uiPriority w:val="99"/>
    <w:unhideWhenUsed w:val="1"/>
    <w:rsid w:val="00F71F62"/>
    <w:pPr>
      <w:tabs>
        <w:tab w:val="center" w:pos="4252"/>
        <w:tab w:val="right" w:pos="8504"/>
      </w:tabs>
    </w:pPr>
  </w:style>
  <w:style w:type="character" w:styleId="PiedepginaCar" w:customStyle="1">
    <w:name w:val="Pie de página Car"/>
    <w:basedOn w:val="Fuentedeprrafopredeter"/>
    <w:link w:val="Piedepgina"/>
    <w:uiPriority w:val="99"/>
    <w:rsid w:val="00F71F62"/>
    <w:rPr>
      <w:rFonts w:ascii="Garamond" w:cs="Garamond" w:eastAsia="Garamond" w:hAnsi="Garamond"/>
      <w:lang w:val="es-ES"/>
    </w:rPr>
  </w:style>
  <w:style w:type="character" w:styleId="TextoindependienteCar" w:customStyle="1">
    <w:name w:val="Texto independiente Car"/>
    <w:basedOn w:val="Fuentedeprrafopredeter"/>
    <w:link w:val="Textoindependiente"/>
    <w:uiPriority w:val="1"/>
    <w:rsid w:val="00E0345C"/>
    <w:rPr>
      <w:rFonts w:ascii="Garamond" w:cs="Garamond" w:eastAsia="Garamond" w:hAnsi="Garamond"/>
      <w:sz w:val="24"/>
      <w:szCs w:val="24"/>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ll.es/revistas/index.php/clepsydra/libraryFiles/downloadPublic/121" TargetMode="External"/><Relationship Id="rId11" Type="http://schemas.openxmlformats.org/officeDocument/2006/relationships/hyperlink" Target="http://www.deustopublicaciones.es/deusto/pdfs/otraspub/otraspub07.pdf" TargetMode="External"/><Relationship Id="rId22" Type="http://schemas.openxmlformats.org/officeDocument/2006/relationships/hyperlink" Target="https://www.ull.es/revistas/index.php/clepsydra/libraryFiles/downloadPublic/121" TargetMode="External"/><Relationship Id="rId10" Type="http://schemas.openxmlformats.org/officeDocument/2006/relationships/hyperlink" Target="http://www.deustopublicaciones.es/deusto/pdfs/otraspub/otraspub07.pdf" TargetMode="External"/><Relationship Id="rId21" Type="http://schemas.openxmlformats.org/officeDocument/2006/relationships/hyperlink" Target="https://www.ull.es/revistas/index.php/clepsydra/about/submissions" TargetMode="External"/><Relationship Id="rId13" Type="http://schemas.openxmlformats.org/officeDocument/2006/relationships/hyperlink" Target="https://bitly.com/" TargetMode="External"/><Relationship Id="rId24" Type="http://schemas.openxmlformats.org/officeDocument/2006/relationships/hyperlink" Target="https://www.ull.es/revistas/index.php/clepsydra/index" TargetMode="External"/><Relationship Id="rId12" Type="http://schemas.openxmlformats.org/officeDocument/2006/relationships/hyperlink" Target="https://doi.org/10.1080/1369118X.2017.1386706" TargetMode="External"/><Relationship Id="rId23" Type="http://schemas.openxmlformats.org/officeDocument/2006/relationships/hyperlink" Target="https://www.ull.es/revistas/index.php/clepsydra/libraryFiles/downloadPublic/1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00.00000/j.clepsydra" TargetMode="External"/><Relationship Id="rId15" Type="http://schemas.openxmlformats.org/officeDocument/2006/relationships/hyperlink" Target="http://deusto-publicaciones.es/deusto/pdfs/otraspub/otraspub07.pdf" TargetMode="External"/><Relationship Id="rId14" Type="http://schemas.openxmlformats.org/officeDocument/2006/relationships/hyperlink" Target="https://bit.ly/3X6Ppri" TargetMode="External"/><Relationship Id="rId17" Type="http://schemas.openxmlformats.org/officeDocument/2006/relationships/hyperlink" Target="https://bitly.com/" TargetMode="External"/><Relationship Id="rId16" Type="http://schemas.openxmlformats.org/officeDocument/2006/relationships/hyperlink" Target="http://deusto-publicaciones.es/deusto/pdfs/otraspub/otraspub07.pdf" TargetMode="External"/><Relationship Id="rId5" Type="http://schemas.openxmlformats.org/officeDocument/2006/relationships/styles" Target="styles.xml"/><Relationship Id="rId19" Type="http://schemas.openxmlformats.org/officeDocument/2006/relationships/hyperlink" Target="https://www.ull.es/revistas/index.php/clepsydra/about/submissions" TargetMode="External"/><Relationship Id="rId6" Type="http://schemas.openxmlformats.org/officeDocument/2006/relationships/customXml" Target="../customXML/item1.xml"/><Relationship Id="rId18" Type="http://schemas.openxmlformats.org/officeDocument/2006/relationships/hyperlink" Target="https://www.ull.es/revistas/index.php/clepsydra/about/submissions" TargetMode="External"/><Relationship Id="rId7" Type="http://schemas.openxmlformats.org/officeDocument/2006/relationships/hyperlink" Target="mailto:correoelectronico@xxx.xx" TargetMode="External"/><Relationship Id="rId8" Type="http://schemas.openxmlformats.org/officeDocument/2006/relationships/hyperlink" Target="https://orcid.org/0000-0000-0000-00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AeaGT9RdArhR0QTgXJojx8Jfw==">CgMxLjAyDmguaGY4NXE2aWE4M3EyMgloLjMwajB6bGwyCWguMWZvYjl0ZTgAciExVHBKSUdkdFFmM25nR3NMZWxWSWJ6dElfd0NnS0NjNGE=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2024-12-15T22:01:00Z</dcterms:created>
</cp:coreProperties>
</file>